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348" w:type="dxa"/>
        <w:tblInd w:w="392" w:type="dxa"/>
        <w:tblLook w:val="04A0" w:firstRow="1" w:lastRow="0" w:firstColumn="1" w:lastColumn="0" w:noHBand="0" w:noVBand="1"/>
      </w:tblPr>
      <w:tblGrid>
        <w:gridCol w:w="6136"/>
        <w:gridCol w:w="4212"/>
      </w:tblGrid>
      <w:tr w:rsidR="003A7056" w14:paraId="659DBFE4" w14:textId="77777777">
        <w:trPr>
          <w:trHeight w:val="985"/>
        </w:trPr>
        <w:tc>
          <w:tcPr>
            <w:tcW w:w="10347" w:type="dxa"/>
            <w:gridSpan w:val="2"/>
            <w:vAlign w:val="center"/>
          </w:tcPr>
          <w:p w14:paraId="0B3E06F6" w14:textId="77777777" w:rsidR="003A7056" w:rsidRDefault="003B6549">
            <w:pPr>
              <w:pStyle w:val="Nadpis2"/>
              <w:spacing w:line="240" w:lineRule="auto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ČESTNÉ PROHLÁŠENÍ NEPODNIKAJÍCÍ FYZICKÉ OSOBY</w:t>
            </w:r>
          </w:p>
        </w:tc>
      </w:tr>
      <w:tr w:rsidR="003A7056" w14:paraId="3796A6F0" w14:textId="77777777">
        <w:trPr>
          <w:trHeight w:val="392"/>
        </w:trPr>
        <w:tc>
          <w:tcPr>
            <w:tcW w:w="10347" w:type="dxa"/>
            <w:gridSpan w:val="2"/>
          </w:tcPr>
          <w:p w14:paraId="6FD77454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</w:tr>
      <w:tr w:rsidR="003A7056" w14:paraId="71B4AC13" w14:textId="77777777">
        <w:trPr>
          <w:trHeight w:val="392"/>
        </w:trPr>
        <w:tc>
          <w:tcPr>
            <w:tcW w:w="10347" w:type="dxa"/>
            <w:gridSpan w:val="2"/>
          </w:tcPr>
          <w:p w14:paraId="298F18BC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</w:tr>
      <w:tr w:rsidR="003A7056" w14:paraId="47F0FDC7" w14:textId="77777777">
        <w:trPr>
          <w:trHeight w:val="630"/>
        </w:trPr>
        <w:tc>
          <w:tcPr>
            <w:tcW w:w="10347" w:type="dxa"/>
            <w:gridSpan w:val="2"/>
          </w:tcPr>
          <w:p w14:paraId="3B3A558E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Sídlo/adresa:</w:t>
            </w:r>
          </w:p>
        </w:tc>
      </w:tr>
      <w:tr w:rsidR="003A7056" w14:paraId="7C1F483B" w14:textId="77777777">
        <w:trPr>
          <w:trHeight w:val="392"/>
        </w:trPr>
        <w:tc>
          <w:tcPr>
            <w:tcW w:w="10347" w:type="dxa"/>
            <w:gridSpan w:val="2"/>
          </w:tcPr>
          <w:p w14:paraId="0344A94B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</w:tr>
      <w:tr w:rsidR="003A7056" w14:paraId="753D12E2" w14:textId="77777777">
        <w:trPr>
          <w:trHeight w:val="684"/>
        </w:trPr>
        <w:tc>
          <w:tcPr>
            <w:tcW w:w="10347" w:type="dxa"/>
            <w:gridSpan w:val="2"/>
          </w:tcPr>
          <w:p w14:paraId="57230329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Odpad:</w:t>
            </w:r>
          </w:p>
        </w:tc>
      </w:tr>
      <w:tr w:rsidR="003A7056" w14:paraId="0579411D" w14:textId="77777777">
        <w:trPr>
          <w:trHeight w:val="2028"/>
        </w:trPr>
        <w:tc>
          <w:tcPr>
            <w:tcW w:w="10347" w:type="dxa"/>
            <w:gridSpan w:val="2"/>
          </w:tcPr>
          <w:p w14:paraId="430A63E2" w14:textId="77777777" w:rsidR="003A7056" w:rsidRDefault="003B6549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Čestné prohlášení:</w:t>
            </w:r>
          </w:p>
          <w:p w14:paraId="00A6B1A4" w14:textId="77777777" w:rsidR="003A7056" w:rsidRDefault="003B65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Prohlašuji, že dodaný odpad není znečištěný žádnými látkami způsobujícími jejich nebezpečnost a neobsahuje kovy, plasty, chemikálie, a případně další druhy odpadů, které nelze na skládce uložit.</w:t>
            </w:r>
          </w:p>
          <w:p w14:paraId="15F9A092" w14:textId="77777777" w:rsidR="003A7056" w:rsidRDefault="003B65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Prohlašuji, že odpady nejsou znečištěny odpady, které je zaká</w:t>
            </w:r>
            <w:r>
              <w:rPr>
                <w:sz w:val="24"/>
                <w:szCs w:val="24"/>
              </w:rPr>
              <w:t>záno ukládat na skládky všech skupin.</w:t>
            </w:r>
          </w:p>
          <w:p w14:paraId="2491B92A" w14:textId="77777777" w:rsidR="003A7056" w:rsidRDefault="003B65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Prohlašuji, že dodaný odpad odpovídá ostatním požadavkům vyhlášky MŽP č. 273/2021 Sb.</w:t>
            </w:r>
            <w:r>
              <w:rPr>
                <w:sz w:val="24"/>
                <w:szCs w:val="24"/>
              </w:rPr>
              <w:br/>
            </w:r>
          </w:p>
        </w:tc>
      </w:tr>
      <w:tr w:rsidR="003A7056" w14:paraId="22A00A78" w14:textId="77777777">
        <w:trPr>
          <w:trHeight w:val="756"/>
        </w:trPr>
        <w:tc>
          <w:tcPr>
            <w:tcW w:w="6135" w:type="dxa"/>
          </w:tcPr>
          <w:p w14:paraId="17C39DE3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nepodnikající fyzické osoby:</w:t>
            </w:r>
          </w:p>
        </w:tc>
        <w:tc>
          <w:tcPr>
            <w:tcW w:w="4212" w:type="dxa"/>
          </w:tcPr>
          <w:p w14:paraId="468CCCF7" w14:textId="77777777" w:rsidR="003A7056" w:rsidRDefault="003B65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SPZ:</w:t>
            </w:r>
          </w:p>
        </w:tc>
      </w:tr>
    </w:tbl>
    <w:p w14:paraId="70BE5A95" w14:textId="77777777" w:rsidR="003A7056" w:rsidRDefault="003A7056"/>
    <w:sectPr w:rsidR="003A7056">
      <w:pgSz w:w="11906" w:h="16838"/>
      <w:pgMar w:top="709" w:right="566" w:bottom="141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74A"/>
    <w:multiLevelType w:val="multilevel"/>
    <w:tmpl w:val="323210FE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E6D"/>
    <w:multiLevelType w:val="multilevel"/>
    <w:tmpl w:val="B20CE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56"/>
    <w:rsid w:val="003A7056"/>
    <w:rsid w:val="003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0632"/>
  <w15:docId w15:val="{D861C40F-87EC-4A22-83E2-E89AC4F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E9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4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84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B2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846EE"/>
    <w:pPr>
      <w:ind w:left="720"/>
      <w:contextualSpacing/>
    </w:pPr>
  </w:style>
  <w:style w:type="table" w:styleId="Mkatabulky">
    <w:name w:val="Table Grid"/>
    <w:basedOn w:val="Normlntabulka"/>
    <w:uiPriority w:val="59"/>
    <w:rsid w:val="00E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Táborský</dc:creator>
  <dc:description/>
  <cp:lastModifiedBy>rodina Táborská</cp:lastModifiedBy>
  <cp:revision>2</cp:revision>
  <dcterms:created xsi:type="dcterms:W3CDTF">2022-01-07T08:48:00Z</dcterms:created>
  <dcterms:modified xsi:type="dcterms:W3CDTF">2022-01-07T08:48:00Z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